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4537"/>
        <w:gridCol w:w="564"/>
        <w:gridCol w:w="4964"/>
      </w:tblGrid>
      <w:tr w:rsidR="00B656C7" w:rsidTr="00B656C7">
        <w:trPr>
          <w:trHeight w:val="3390"/>
        </w:trPr>
        <w:tc>
          <w:tcPr>
            <w:tcW w:w="4537" w:type="dxa"/>
          </w:tcPr>
          <w:p w:rsidR="00B656C7" w:rsidRDefault="00B656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cro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krd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ru</w:t>
            </w:r>
            <w:proofErr w:type="spellEnd"/>
          </w:p>
          <w:p w:rsidR="00B656C7" w:rsidRDefault="00B6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B656C7" w:rsidRDefault="00B65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немецкому языку</w:t>
            </w: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2017-2018 учебный год</w:t>
            </w: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56C7" w:rsidRDefault="00C1550F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7-8, </w:t>
            </w:r>
            <w:r w:rsidR="00B656C7">
              <w:rPr>
                <w:rFonts w:ascii="Times New Roman" w:hAnsi="Times New Roman"/>
                <w:b/>
                <w:sz w:val="24"/>
                <w:szCs w:val="24"/>
              </w:rPr>
              <w:t>9-11 классы, критерии</w:t>
            </w: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56C7" w:rsidRDefault="00B656C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56C7" w:rsidRDefault="00B656C7">
            <w:pPr>
              <w:pStyle w:val="1"/>
              <w:spacing w:before="0" w:after="0"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предметно-методической комиссии: Олейник М.А., д.ф.н., профессор</w:t>
            </w:r>
          </w:p>
          <w:p w:rsidR="00B656C7" w:rsidRDefault="00B65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717F2" w:rsidRPr="005D6A46" w:rsidRDefault="005D6A46">
      <w:pPr>
        <w:rPr>
          <w:rFonts w:ascii="Times New Roman" w:hAnsi="Times New Roman" w:cs="Times New Roman"/>
          <w:b/>
          <w:sz w:val="24"/>
          <w:szCs w:val="24"/>
        </w:rPr>
      </w:pPr>
      <w:r w:rsidRPr="005D6A46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5D6A46" w:rsidRPr="005D6A46" w:rsidRDefault="005D6A46">
      <w:pPr>
        <w:rPr>
          <w:b/>
        </w:rPr>
      </w:pPr>
      <w:r w:rsidRPr="005D6A46">
        <w:rPr>
          <w:b/>
        </w:rPr>
        <w:t>Максимальное количество баллов – 25</w:t>
      </w:r>
    </w:p>
    <w:p w:rsidR="005D6A46" w:rsidRDefault="005D6A46">
      <w:r>
        <w:t>Оценка  результата  группы (всего 10 баллов):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5D6A46" w:rsidTr="005D6A46">
        <w:tc>
          <w:tcPr>
            <w:tcW w:w="959" w:type="dxa"/>
          </w:tcPr>
          <w:p w:rsidR="005D6A46" w:rsidRPr="005D6A46" w:rsidRDefault="005D6A46">
            <w:pPr>
              <w:rPr>
                <w:b/>
              </w:rPr>
            </w:pPr>
            <w:r w:rsidRPr="005D6A46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5D6A46" w:rsidRPr="005D6A46" w:rsidRDefault="005D6A46" w:rsidP="005D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A4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презентации</w:t>
            </w:r>
          </w:p>
        </w:tc>
      </w:tr>
      <w:tr w:rsidR="005D6A46" w:rsidTr="005D6A46">
        <w:tc>
          <w:tcPr>
            <w:tcW w:w="959" w:type="dxa"/>
          </w:tcPr>
          <w:p w:rsidR="005D6A46" w:rsidRDefault="005D6A46" w:rsidP="005D6A46">
            <w:pPr>
              <w:jc w:val="center"/>
            </w:pPr>
            <w:r>
              <w:t>5</w:t>
            </w:r>
          </w:p>
        </w:tc>
        <w:tc>
          <w:tcPr>
            <w:tcW w:w="8612" w:type="dxa"/>
          </w:tcPr>
          <w:p w:rsidR="005D6A46" w:rsidRDefault="005D6A46">
            <w:r>
              <w:t>Коммуникативная  задача полностью выполнена.  Тема раскрыта  в нескольких аспектах. Смысл презентации ясен, содержание интересно, оригинально.</w:t>
            </w:r>
          </w:p>
        </w:tc>
      </w:tr>
      <w:tr w:rsidR="005D6A46" w:rsidTr="005D6A46">
        <w:tc>
          <w:tcPr>
            <w:tcW w:w="959" w:type="dxa"/>
          </w:tcPr>
          <w:p w:rsidR="005D6A46" w:rsidRDefault="005D6A46" w:rsidP="005D6A46">
            <w:pPr>
              <w:jc w:val="center"/>
            </w:pPr>
            <w:r>
              <w:t>4</w:t>
            </w:r>
          </w:p>
        </w:tc>
        <w:tc>
          <w:tcPr>
            <w:tcW w:w="8612" w:type="dxa"/>
          </w:tcPr>
          <w:p w:rsidR="005D6A46" w:rsidRDefault="005D6A46">
            <w:r>
              <w:t>Коммуникативная задача полностью  выполнена.  Тема раскрыта  в нескольких аспектах.</w:t>
            </w:r>
          </w:p>
          <w:p w:rsidR="005D6A46" w:rsidRDefault="005D6A46">
            <w:r>
              <w:t>Смысл  выступления  вполне понятен, однако  содержание отчасти и ординарно, присутствуют  стереотипы и повторения.</w:t>
            </w:r>
          </w:p>
        </w:tc>
      </w:tr>
      <w:tr w:rsidR="005D6A46" w:rsidTr="005D6A46">
        <w:tc>
          <w:tcPr>
            <w:tcW w:w="959" w:type="dxa"/>
          </w:tcPr>
          <w:p w:rsidR="005D6A46" w:rsidRDefault="005D6A46" w:rsidP="005D6A46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5D6A46" w:rsidRDefault="005D6A46" w:rsidP="005D6A46">
            <w:r>
              <w:t>Коммуникативная задача  выполнена</w:t>
            </w:r>
            <w:r w:rsidR="00D237BC">
              <w:t xml:space="preserve">  не  полностью</w:t>
            </w:r>
            <w:r>
              <w:t xml:space="preserve">.  Тема раскрыта  в </w:t>
            </w:r>
            <w:r w:rsidR="00D237BC">
              <w:t xml:space="preserve"> ограниченном объеме.  Содержание  презентации не претендует на оригинальность.</w:t>
            </w:r>
          </w:p>
        </w:tc>
      </w:tr>
      <w:tr w:rsidR="00D237BC" w:rsidRPr="00D679DF" w:rsidTr="005D6A46">
        <w:tc>
          <w:tcPr>
            <w:tcW w:w="959" w:type="dxa"/>
          </w:tcPr>
          <w:p w:rsidR="00D237BC" w:rsidRPr="00D679DF" w:rsidRDefault="008C1B00" w:rsidP="005D6A46">
            <w:pPr>
              <w:jc w:val="center"/>
              <w:rPr>
                <w:b/>
              </w:rPr>
            </w:pPr>
            <w:r w:rsidRPr="00D679DF">
              <w:rPr>
                <w:b/>
              </w:rPr>
              <w:t>2</w:t>
            </w:r>
          </w:p>
        </w:tc>
        <w:tc>
          <w:tcPr>
            <w:tcW w:w="8612" w:type="dxa"/>
          </w:tcPr>
          <w:p w:rsidR="00D237BC" w:rsidRPr="00D679DF" w:rsidRDefault="00D237BC" w:rsidP="00D237BC">
            <w:pPr>
              <w:rPr>
                <w:b/>
              </w:rPr>
            </w:pPr>
            <w:r w:rsidRPr="00D679DF">
              <w:rPr>
                <w:b/>
              </w:rPr>
              <w:t>Коммуникативная задача  выполнена  частично, тема раскрыта очень узко, содержание презентации банально.</w:t>
            </w:r>
          </w:p>
        </w:tc>
      </w:tr>
      <w:tr w:rsidR="00D237BC" w:rsidTr="005D6A46">
        <w:tc>
          <w:tcPr>
            <w:tcW w:w="959" w:type="dxa"/>
          </w:tcPr>
          <w:p w:rsidR="00D237BC" w:rsidRDefault="008C1B00" w:rsidP="005D6A46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D237BC" w:rsidRDefault="00D237BC" w:rsidP="00D237BC">
            <w:r>
              <w:t>Коммуникативная задача  выполнена  частично. Смысл презентации узнаваем, но тема практически не раскрыта. Содержание неинтересно.</w:t>
            </w:r>
          </w:p>
        </w:tc>
      </w:tr>
      <w:tr w:rsidR="00D237BC" w:rsidTr="005D6A46">
        <w:tc>
          <w:tcPr>
            <w:tcW w:w="959" w:type="dxa"/>
          </w:tcPr>
          <w:p w:rsidR="00D237BC" w:rsidRDefault="00D237BC" w:rsidP="005D6A46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D237BC" w:rsidRDefault="00D237BC" w:rsidP="00D237BC">
            <w:r>
              <w:t>Коммуникативная задача  не  выполнена.  Смысл презентации  неясен,  содержание  отсутствует, тема не раскрыта.</w:t>
            </w:r>
          </w:p>
        </w:tc>
      </w:tr>
      <w:tr w:rsidR="00D237BC" w:rsidTr="005D6A46">
        <w:tc>
          <w:tcPr>
            <w:tcW w:w="959" w:type="dxa"/>
          </w:tcPr>
          <w:p w:rsidR="00D237BC" w:rsidRDefault="00D237BC" w:rsidP="005D6A46">
            <w:pPr>
              <w:jc w:val="center"/>
            </w:pPr>
            <w:r w:rsidRPr="005D6A46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237BC" w:rsidRPr="00931833" w:rsidRDefault="00D237BC" w:rsidP="00931833">
            <w:pPr>
              <w:jc w:val="center"/>
              <w:rPr>
                <w:b/>
              </w:rPr>
            </w:pPr>
            <w:r w:rsidRPr="00931833">
              <w:rPr>
                <w:b/>
              </w:rPr>
              <w:t>Работа в команде</w:t>
            </w:r>
            <w:r w:rsidR="00931833">
              <w:rPr>
                <w:b/>
              </w:rPr>
              <w:t xml:space="preserve"> </w:t>
            </w:r>
            <w:r w:rsidRPr="00931833">
              <w:rPr>
                <w:b/>
              </w:rPr>
              <w:t>/</w:t>
            </w:r>
            <w:r w:rsidR="00931833">
              <w:rPr>
                <w:b/>
              </w:rPr>
              <w:t xml:space="preserve"> </w:t>
            </w:r>
            <w:r w:rsidR="00931833" w:rsidRPr="00931833">
              <w:rPr>
                <w:b/>
              </w:rPr>
              <w:t>взаимодействие участников</w:t>
            </w:r>
          </w:p>
        </w:tc>
      </w:tr>
      <w:tr w:rsidR="00931833" w:rsidTr="005D6A46">
        <w:tc>
          <w:tcPr>
            <w:tcW w:w="959" w:type="dxa"/>
          </w:tcPr>
          <w:p w:rsidR="00931833" w:rsidRPr="00931833" w:rsidRDefault="00931833" w:rsidP="005D6A46">
            <w:pPr>
              <w:jc w:val="center"/>
            </w:pPr>
            <w:r w:rsidRPr="00931833">
              <w:t>5</w:t>
            </w:r>
          </w:p>
        </w:tc>
        <w:tc>
          <w:tcPr>
            <w:tcW w:w="8612" w:type="dxa"/>
          </w:tcPr>
          <w:p w:rsidR="00931833" w:rsidRPr="00931833" w:rsidRDefault="00931833" w:rsidP="00C07C51">
            <w:pPr>
              <w:ind w:firstLine="34"/>
            </w:pPr>
            <w:r w:rsidRPr="00931833">
              <w:t>Распределение  ролей соответствует содержанию и форме презентации. Участники</w:t>
            </w:r>
            <w:r w:rsidR="00C07C51">
              <w:t xml:space="preserve">  с</w:t>
            </w:r>
            <w:r w:rsidR="00C07C51" w:rsidRPr="00C07C51">
              <w:t>лаженно взаимо</w:t>
            </w:r>
            <w:r w:rsidR="00C07C51">
              <w:t>действуют друг с другом, реагируют и опираются на предыдущее высказывание, высказываются в равном объёме.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C07C51" w:rsidP="005D6A46">
            <w:pPr>
              <w:jc w:val="center"/>
            </w:pPr>
            <w:r w:rsidRPr="00AB6BD5">
              <w:t>4</w:t>
            </w:r>
          </w:p>
        </w:tc>
        <w:tc>
          <w:tcPr>
            <w:tcW w:w="8612" w:type="dxa"/>
          </w:tcPr>
          <w:p w:rsidR="00931833" w:rsidRPr="00C07C51" w:rsidRDefault="00C07C51" w:rsidP="00AB6BD5">
            <w:r w:rsidRPr="00931833">
              <w:t>Распределение  ролей соответствует содержанию и форме презентации. Участники</w:t>
            </w:r>
            <w:r>
              <w:t xml:space="preserve">  </w:t>
            </w:r>
            <w:r w:rsidR="00AB6BD5">
              <w:t>в основном взаимодействуют друг с другом, однако равный объём высказывания не всегда соблюдается, не всегда реагируют и опираются на предыдущее высказывание.</w:t>
            </w:r>
            <w:r w:rsidRPr="00C07C51">
              <w:t xml:space="preserve"> 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8C1B00" w:rsidP="005D6A46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931833" w:rsidRPr="00931833" w:rsidRDefault="00AB6BD5" w:rsidP="00AB6BD5">
            <w:pPr>
              <w:rPr>
                <w:b/>
              </w:rPr>
            </w:pPr>
            <w:r w:rsidRPr="00931833">
              <w:t xml:space="preserve">Распределение  ролей соответствует содержанию и форме презентации. </w:t>
            </w:r>
            <w:r w:rsidRPr="00C07C51">
              <w:t xml:space="preserve"> </w:t>
            </w:r>
            <w:r>
              <w:t>В</w:t>
            </w:r>
            <w:r w:rsidRPr="00C07C51">
              <w:t>заимо</w:t>
            </w:r>
            <w:r>
              <w:t>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8C1B00" w:rsidP="005D6A46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931833" w:rsidRPr="00AB6BD5" w:rsidRDefault="00AB6BD5" w:rsidP="00AB6BD5">
            <w:r w:rsidRPr="00AB6BD5">
              <w:t xml:space="preserve">Все члены группы высказываются, но распределение ролей </w:t>
            </w:r>
            <w:r>
              <w:t xml:space="preserve"> </w:t>
            </w:r>
            <w:r w:rsidRPr="00AB6BD5">
              <w:t>не</w:t>
            </w:r>
            <w:r>
              <w:t xml:space="preserve"> </w:t>
            </w:r>
            <w:r w:rsidRPr="00AB6BD5">
              <w:t>оптимально. Взаимодействуют не все участники группы.</w:t>
            </w:r>
          </w:p>
        </w:tc>
      </w:tr>
      <w:tr w:rsidR="00931833" w:rsidTr="005D6A46">
        <w:tc>
          <w:tcPr>
            <w:tcW w:w="959" w:type="dxa"/>
          </w:tcPr>
          <w:p w:rsidR="00931833" w:rsidRPr="00AB6BD5" w:rsidRDefault="008C1B00" w:rsidP="008C1B00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931833" w:rsidRPr="00AB6BD5" w:rsidRDefault="00AB6BD5" w:rsidP="00AB6BD5">
            <w:r w:rsidRPr="00AB6BD5">
              <w:t>Высказываются лишь некоторые участники, смена  высказываний недостаточно продумана</w:t>
            </w:r>
          </w:p>
        </w:tc>
      </w:tr>
      <w:tr w:rsidR="00931833" w:rsidTr="005D6A46">
        <w:tc>
          <w:tcPr>
            <w:tcW w:w="959" w:type="dxa"/>
          </w:tcPr>
          <w:p w:rsidR="00931833" w:rsidRPr="003C6037" w:rsidRDefault="008C1B00" w:rsidP="00D679DF">
            <w:pPr>
              <w:jc w:val="center"/>
            </w:pPr>
            <w:r w:rsidRPr="003C6037">
              <w:t>0</w:t>
            </w:r>
          </w:p>
        </w:tc>
        <w:tc>
          <w:tcPr>
            <w:tcW w:w="8612" w:type="dxa"/>
          </w:tcPr>
          <w:p w:rsidR="00931833" w:rsidRPr="003C6037" w:rsidRDefault="003C6037" w:rsidP="003C6037">
            <w:r w:rsidRPr="003C6037">
              <w:t>Некоторые участники высказываются, но взаимодействие отсутствует</w:t>
            </w:r>
          </w:p>
        </w:tc>
      </w:tr>
      <w:tr w:rsidR="00931833" w:rsidTr="005D6A46">
        <w:tc>
          <w:tcPr>
            <w:tcW w:w="959" w:type="dxa"/>
          </w:tcPr>
          <w:p w:rsidR="00931833" w:rsidRPr="005D6A46" w:rsidRDefault="00931833" w:rsidP="005D6A46">
            <w:pPr>
              <w:jc w:val="center"/>
              <w:rPr>
                <w:b/>
              </w:rPr>
            </w:pPr>
          </w:p>
        </w:tc>
        <w:tc>
          <w:tcPr>
            <w:tcW w:w="8612" w:type="dxa"/>
          </w:tcPr>
          <w:p w:rsidR="00931833" w:rsidRPr="00931833" w:rsidRDefault="00931833" w:rsidP="00931833">
            <w:pPr>
              <w:jc w:val="center"/>
              <w:rPr>
                <w:b/>
              </w:rPr>
            </w:pPr>
          </w:p>
        </w:tc>
      </w:tr>
    </w:tbl>
    <w:p w:rsidR="005D6A46" w:rsidRDefault="005D6A46"/>
    <w:p w:rsidR="00B656C7" w:rsidRDefault="00B656C7">
      <w:bookmarkStart w:id="0" w:name="_GoBack"/>
      <w:bookmarkEnd w:id="0"/>
    </w:p>
    <w:p w:rsidR="00D679DF" w:rsidRDefault="00D679DF">
      <w:pPr>
        <w:rPr>
          <w:u w:val="single"/>
        </w:rPr>
      </w:pPr>
      <w:r w:rsidRPr="00D679DF">
        <w:rPr>
          <w:u w:val="single"/>
        </w:rPr>
        <w:lastRenderedPageBreak/>
        <w:t>Оценка индивидуальных результатов участника (всего 15 баллов)</w:t>
      </w:r>
      <w:r>
        <w:rPr>
          <w:u w:val="single"/>
        </w:rPr>
        <w:t>: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Убедительность, наглядность изложения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 w:rsidRPr="00D679DF">
              <w:t>3</w:t>
            </w:r>
          </w:p>
        </w:tc>
        <w:tc>
          <w:tcPr>
            <w:tcW w:w="8612" w:type="dxa"/>
          </w:tcPr>
          <w:p w:rsidR="00D679DF" w:rsidRPr="00D679DF" w:rsidRDefault="00D679DF">
            <w:r w:rsidRPr="00D679DF">
              <w:t>Высказывания аргументированы, аргументация сильная, сопряжена с высказываниями других членов группы.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D679DF" w:rsidRPr="00D679DF" w:rsidRDefault="00D679DF" w:rsidP="00D679DF">
            <w:r>
              <w:t>А</w:t>
            </w:r>
            <w:r w:rsidRPr="00D679DF">
              <w:t xml:space="preserve">ргументация </w:t>
            </w:r>
            <w:r>
              <w:t xml:space="preserve"> в целом убедительна и логична.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D679DF" w:rsidRPr="00D679DF" w:rsidRDefault="00D679DF">
            <w:r>
              <w:t>Излагает свою позицию неубедительно, не аргументируя.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D679DF" w:rsidRPr="00D679DF" w:rsidRDefault="00D679DF" w:rsidP="00D679DF">
            <w:r>
              <w:t>Не излагает своей  позиции, не  аргументирует высказываний</w:t>
            </w:r>
            <w:proofErr w:type="gramStart"/>
            <w:r>
              <w:t>..</w:t>
            </w:r>
            <w:proofErr w:type="gramEnd"/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D679DF" w:rsidRPr="00D679DF" w:rsidRDefault="00D679DF" w:rsidP="00D679DF">
            <w:pPr>
              <w:jc w:val="center"/>
              <w:rPr>
                <w:b/>
              </w:rPr>
            </w:pPr>
            <w:r w:rsidRPr="00D679DF">
              <w:rPr>
                <w:b/>
              </w:rPr>
              <w:t>Выразительность, артистизм</w:t>
            </w:r>
          </w:p>
        </w:tc>
      </w:tr>
      <w:tr w:rsidR="00D679DF" w:rsidTr="00D679DF">
        <w:tc>
          <w:tcPr>
            <w:tcW w:w="959" w:type="dxa"/>
          </w:tcPr>
          <w:p w:rsidR="00D679DF" w:rsidRPr="00D679DF" w:rsidRDefault="00D679DF" w:rsidP="00D679DF">
            <w:pPr>
              <w:jc w:val="center"/>
            </w:pPr>
            <w:r>
              <w:t>3</w:t>
            </w:r>
          </w:p>
        </w:tc>
        <w:tc>
          <w:tcPr>
            <w:tcW w:w="8612" w:type="dxa"/>
          </w:tcPr>
          <w:p w:rsidR="00D679DF" w:rsidRPr="00D679DF" w:rsidRDefault="00D679DF">
            <w:r>
              <w:t xml:space="preserve">Демонстрирует артистизм, сценическую убедительность, органичность жестов, пластики и </w:t>
            </w:r>
            <w:r w:rsidR="00B6386E">
              <w:t>речи, выразительность в полном соответствии с выбранной ролью.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2</w:t>
            </w:r>
          </w:p>
        </w:tc>
        <w:tc>
          <w:tcPr>
            <w:tcW w:w="8612" w:type="dxa"/>
          </w:tcPr>
          <w:p w:rsidR="00B6386E" w:rsidRDefault="00B6386E">
            <w:r>
              <w:t>Присутствуют отдельные проявления выразительности, однако жесты и пластика не всегда естественны и оправданы выбранной ролью.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B6386E" w:rsidRDefault="00B6386E">
            <w: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B6386E" w:rsidRDefault="00B6386E">
            <w:r>
              <w:t>Не демонстрирует сопричастности происходящему, пластик и жестикуляция отсутствуют.</w:t>
            </w:r>
          </w:p>
        </w:tc>
      </w:tr>
      <w:tr w:rsidR="00B6386E" w:rsidTr="00D679DF">
        <w:tc>
          <w:tcPr>
            <w:tcW w:w="959" w:type="dxa"/>
          </w:tcPr>
          <w:p w:rsidR="00B6386E" w:rsidRDefault="00B6386E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B6386E" w:rsidRPr="00B6386E" w:rsidRDefault="00B6386E" w:rsidP="00B6386E">
            <w:pPr>
              <w:jc w:val="center"/>
              <w:rPr>
                <w:b/>
              </w:rPr>
            </w:pPr>
            <w:r w:rsidRPr="00B6386E">
              <w:rPr>
                <w:b/>
              </w:rPr>
              <w:t>Лексическое оформление речи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B6386E" w:rsidP="00D679DF">
            <w:pPr>
              <w:jc w:val="center"/>
            </w:pPr>
            <w:r w:rsidRPr="002A1CAB">
              <w:t>3</w:t>
            </w:r>
          </w:p>
        </w:tc>
        <w:tc>
          <w:tcPr>
            <w:tcW w:w="8612" w:type="dxa"/>
          </w:tcPr>
          <w:p w:rsidR="00B6386E" w:rsidRPr="00F204B5" w:rsidRDefault="00B6386E" w:rsidP="00F204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Владеет широким </w:t>
            </w:r>
            <w:proofErr w:type="spell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вокабуляром</w:t>
            </w:r>
            <w:proofErr w:type="spell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, достаточным для решения поставленной задачи, использует его в соответствии с правилами лексической сочетаемости. </w:t>
            </w:r>
            <w:proofErr w:type="gram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Выбранный</w:t>
            </w:r>
            <w:proofErr w:type="gram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>вокабуляр</w:t>
            </w:r>
            <w:proofErr w:type="spellEnd"/>
            <w:r w:rsidRPr="00F204B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соответствует роли.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2</w:t>
            </w:r>
          </w:p>
        </w:tc>
        <w:tc>
          <w:tcPr>
            <w:tcW w:w="8612" w:type="dxa"/>
          </w:tcPr>
          <w:p w:rsidR="00B6386E" w:rsidRPr="002A1CAB" w:rsidRDefault="002A1CAB" w:rsidP="002A1CAB">
            <w:r w:rsidRPr="002A1CAB"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1</w:t>
            </w:r>
          </w:p>
        </w:tc>
        <w:tc>
          <w:tcPr>
            <w:tcW w:w="8612" w:type="dxa"/>
          </w:tcPr>
          <w:p w:rsidR="00B6386E" w:rsidRPr="002A1CAB" w:rsidRDefault="002A1CAB" w:rsidP="002A1CAB">
            <w:proofErr w:type="spellStart"/>
            <w:r w:rsidRPr="002A1CAB">
              <w:t>Вокабуляр</w:t>
            </w:r>
            <w:proofErr w:type="spellEnd"/>
            <w:r>
              <w:t xml:space="preserve"> </w:t>
            </w:r>
            <w:r w:rsidRPr="002A1CAB">
              <w:t xml:space="preserve"> ограничен, </w:t>
            </w:r>
            <w:r>
              <w:t xml:space="preserve"> </w:t>
            </w:r>
            <w:r w:rsidRPr="002A1CAB">
              <w:t xml:space="preserve">в </w:t>
            </w:r>
            <w:proofErr w:type="gramStart"/>
            <w:r w:rsidRPr="002A1CAB">
              <w:t>связи</w:t>
            </w:r>
            <w:proofErr w:type="gramEnd"/>
            <w:r w:rsidRPr="002A1CAB">
              <w:t xml:space="preserve"> с чем задача выполняется лишь частично</w:t>
            </w:r>
          </w:p>
        </w:tc>
      </w:tr>
      <w:tr w:rsidR="00B6386E" w:rsidTr="00D679DF">
        <w:tc>
          <w:tcPr>
            <w:tcW w:w="959" w:type="dxa"/>
          </w:tcPr>
          <w:p w:rsidR="00B6386E" w:rsidRPr="002A1CAB" w:rsidRDefault="002A1CAB" w:rsidP="00D679DF">
            <w:pPr>
              <w:jc w:val="center"/>
            </w:pPr>
            <w:r w:rsidRPr="002A1CAB">
              <w:t>0</w:t>
            </w:r>
          </w:p>
        </w:tc>
        <w:tc>
          <w:tcPr>
            <w:tcW w:w="8612" w:type="dxa"/>
          </w:tcPr>
          <w:p w:rsidR="00B6386E" w:rsidRPr="002A1CAB" w:rsidRDefault="002A1CAB" w:rsidP="002A1CAB">
            <w:r w:rsidRPr="002A1CAB">
              <w:t>Словарный запас недостаточен для выполнения поставленной задачи.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2A1CAB" w:rsidP="00D679DF">
            <w:pPr>
              <w:jc w:val="center"/>
            </w:pPr>
            <w:r w:rsidRPr="00D679DF"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2A1CAB" w:rsidRPr="002A1CAB" w:rsidRDefault="002A1CAB" w:rsidP="002A1C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CA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Грамматическое оформление речи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2A1CAB" w:rsidP="00D679DF">
            <w:pPr>
              <w:jc w:val="center"/>
            </w:pPr>
            <w:r w:rsidRPr="002A1CAB">
              <w:t>3</w:t>
            </w:r>
          </w:p>
        </w:tc>
        <w:tc>
          <w:tcPr>
            <w:tcW w:w="8612" w:type="dxa"/>
          </w:tcPr>
          <w:p w:rsidR="002A1CAB" w:rsidRPr="002A1CAB" w:rsidRDefault="002A1CAB" w:rsidP="002A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CAB">
              <w:rPr>
                <w:rFonts w:ascii="Times New Roman" w:hAnsi="Times New Roman" w:cs="Times New Roman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</w:p>
          <w:p w:rsidR="002A1CAB" w:rsidRPr="002A1CAB" w:rsidRDefault="002A1CAB" w:rsidP="002A1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A1CAB">
              <w:rPr>
                <w:rFonts w:ascii="Times New Roman" w:hAnsi="Times New Roman" w:cs="Times New Roman"/>
                <w:sz w:val="24"/>
                <w:szCs w:val="24"/>
              </w:rPr>
              <w:t>рамматические ошибки немногочисленны и не препятствуют решению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2A1CAB" w:rsidP="00D679DF">
            <w:pPr>
              <w:jc w:val="center"/>
            </w:pPr>
            <w:r w:rsidRPr="006203E2">
              <w:t>2</w:t>
            </w:r>
          </w:p>
        </w:tc>
        <w:tc>
          <w:tcPr>
            <w:tcW w:w="8612" w:type="dxa"/>
          </w:tcPr>
          <w:p w:rsidR="002A1CAB" w:rsidRPr="006203E2" w:rsidRDefault="002A1CAB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Грамматические структуры используются</w:t>
            </w:r>
            <w:r w:rsidR="006203E2" w:rsidRPr="006203E2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адекватно, допущенные ошибки не оказывают сильного негативного воздействия на решение задачи.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1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Многочисленные грамматические ошибки частично затрудняют решение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0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</w:t>
            </w:r>
          </w:p>
        </w:tc>
      </w:tr>
      <w:tr w:rsidR="002A1CAB" w:rsidTr="00D679DF">
        <w:tc>
          <w:tcPr>
            <w:tcW w:w="959" w:type="dxa"/>
          </w:tcPr>
          <w:p w:rsidR="002A1CAB" w:rsidRPr="00D679DF" w:rsidRDefault="006203E2" w:rsidP="00D679DF">
            <w:pPr>
              <w:jc w:val="center"/>
              <w:rPr>
                <w:b/>
              </w:rPr>
            </w:pPr>
            <w:r>
              <w:rPr>
                <w:b/>
              </w:rPr>
              <w:t>Баллы</w:t>
            </w:r>
          </w:p>
        </w:tc>
        <w:tc>
          <w:tcPr>
            <w:tcW w:w="8612" w:type="dxa"/>
          </w:tcPr>
          <w:p w:rsidR="002A1CAB" w:rsidRPr="006203E2" w:rsidRDefault="006203E2" w:rsidP="002A1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Произношение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6203E2">
            <w:pPr>
              <w:jc w:val="center"/>
            </w:pPr>
            <w:r w:rsidRPr="006203E2">
              <w:t>3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Соблюдает правильный интонационный рисунок, не допускает грубых фонематических ошибок, произношение соответствует языковой норме.</w:t>
            </w:r>
          </w:p>
        </w:tc>
      </w:tr>
      <w:tr w:rsidR="002A1CAB" w:rsidTr="00D679DF">
        <w:tc>
          <w:tcPr>
            <w:tcW w:w="959" w:type="dxa"/>
          </w:tcPr>
          <w:p w:rsidR="002A1CAB" w:rsidRPr="006203E2" w:rsidRDefault="006203E2" w:rsidP="00AA50EE">
            <w:pPr>
              <w:jc w:val="center"/>
            </w:pPr>
            <w:r w:rsidRPr="006203E2">
              <w:t>2</w:t>
            </w:r>
          </w:p>
        </w:tc>
        <w:tc>
          <w:tcPr>
            <w:tcW w:w="8612" w:type="dxa"/>
          </w:tcPr>
          <w:p w:rsidR="002A1CAB" w:rsidRPr="006203E2" w:rsidRDefault="006203E2" w:rsidP="00620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3E2">
              <w:rPr>
                <w:rFonts w:ascii="Times New Roman" w:hAnsi="Times New Roman" w:cs="Times New Roman"/>
                <w:sz w:val="24"/>
                <w:szCs w:val="24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2A1CAB" w:rsidTr="00D679DF">
        <w:tc>
          <w:tcPr>
            <w:tcW w:w="959" w:type="dxa"/>
          </w:tcPr>
          <w:p w:rsidR="002A1CAB" w:rsidRPr="002A1CAB" w:rsidRDefault="00AA50EE" w:rsidP="00D679DF">
            <w:pPr>
              <w:jc w:val="center"/>
            </w:pPr>
            <w:r>
              <w:t>1</w:t>
            </w:r>
          </w:p>
        </w:tc>
        <w:tc>
          <w:tcPr>
            <w:tcW w:w="8612" w:type="dxa"/>
          </w:tcPr>
          <w:p w:rsidR="002A1CAB" w:rsidRPr="00AA50EE" w:rsidRDefault="00AA50EE" w:rsidP="00AA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50EE">
              <w:rPr>
                <w:rFonts w:ascii="Times New Roman" w:hAnsi="Times New Roman" w:cs="Times New Roman"/>
                <w:sz w:val="24"/>
                <w:szCs w:val="2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AA50EE" w:rsidTr="00D679DF">
        <w:tc>
          <w:tcPr>
            <w:tcW w:w="959" w:type="dxa"/>
          </w:tcPr>
          <w:p w:rsidR="00AA50EE" w:rsidRDefault="00AA50EE" w:rsidP="00D679DF">
            <w:pPr>
              <w:jc w:val="center"/>
            </w:pPr>
            <w:r>
              <w:t>0</w:t>
            </w:r>
          </w:p>
        </w:tc>
        <w:tc>
          <w:tcPr>
            <w:tcW w:w="8612" w:type="dxa"/>
          </w:tcPr>
          <w:p w:rsidR="00AA50EE" w:rsidRPr="00AA50EE" w:rsidRDefault="00AA50EE" w:rsidP="00AA5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Неправильное  произнесение многих звуков и неадекватный  интонационный рисунок препятствуют полноценному общению </w:t>
            </w:r>
          </w:p>
        </w:tc>
      </w:tr>
    </w:tbl>
    <w:p w:rsidR="00D679DF" w:rsidRPr="00D679DF" w:rsidRDefault="00D679DF"/>
    <w:sectPr w:rsidR="00D679DF" w:rsidRPr="00D679DF" w:rsidSect="00DD46F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87E" w:rsidRDefault="000F687E" w:rsidP="00B656C7">
      <w:pPr>
        <w:spacing w:after="0" w:line="240" w:lineRule="auto"/>
      </w:pPr>
      <w:r>
        <w:separator/>
      </w:r>
    </w:p>
  </w:endnote>
  <w:endnote w:type="continuationSeparator" w:id="0">
    <w:p w:rsidR="000F687E" w:rsidRDefault="000F687E" w:rsidP="00B65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95582325"/>
      <w:docPartObj>
        <w:docPartGallery w:val="Page Numbers (Bottom of Page)"/>
        <w:docPartUnique/>
      </w:docPartObj>
    </w:sdtPr>
    <w:sdtContent>
      <w:p w:rsidR="00B656C7" w:rsidRDefault="00DD46F1">
        <w:pPr>
          <w:pStyle w:val="a6"/>
          <w:jc w:val="center"/>
        </w:pPr>
        <w:r>
          <w:fldChar w:fldCharType="begin"/>
        </w:r>
        <w:r w:rsidR="00B656C7">
          <w:instrText>PAGE   \* MERGEFORMAT</w:instrText>
        </w:r>
        <w:r>
          <w:fldChar w:fldCharType="separate"/>
        </w:r>
        <w:r w:rsidR="00C1550F">
          <w:rPr>
            <w:noProof/>
          </w:rPr>
          <w:t>1</w:t>
        </w:r>
        <w:r>
          <w:fldChar w:fldCharType="end"/>
        </w:r>
      </w:p>
    </w:sdtContent>
  </w:sdt>
  <w:p w:rsidR="00B656C7" w:rsidRDefault="00B656C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87E" w:rsidRDefault="000F687E" w:rsidP="00B656C7">
      <w:pPr>
        <w:spacing w:after="0" w:line="240" w:lineRule="auto"/>
      </w:pPr>
      <w:r>
        <w:separator/>
      </w:r>
    </w:p>
  </w:footnote>
  <w:footnote w:type="continuationSeparator" w:id="0">
    <w:p w:rsidR="000F687E" w:rsidRDefault="000F687E" w:rsidP="00B656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02B"/>
    <w:rsid w:val="000F687E"/>
    <w:rsid w:val="002A1CAB"/>
    <w:rsid w:val="003C6037"/>
    <w:rsid w:val="005D6A46"/>
    <w:rsid w:val="006203E2"/>
    <w:rsid w:val="008C1B00"/>
    <w:rsid w:val="00931833"/>
    <w:rsid w:val="00AA50EE"/>
    <w:rsid w:val="00AB6BD5"/>
    <w:rsid w:val="00B6386E"/>
    <w:rsid w:val="00B656C7"/>
    <w:rsid w:val="00B80663"/>
    <w:rsid w:val="00C07C51"/>
    <w:rsid w:val="00C1550F"/>
    <w:rsid w:val="00D237BC"/>
    <w:rsid w:val="00D679DF"/>
    <w:rsid w:val="00D717F2"/>
    <w:rsid w:val="00D7702B"/>
    <w:rsid w:val="00DD46F1"/>
    <w:rsid w:val="00F20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6F1"/>
  </w:style>
  <w:style w:type="paragraph" w:styleId="1">
    <w:name w:val="heading 1"/>
    <w:basedOn w:val="a"/>
    <w:next w:val="a"/>
    <w:link w:val="10"/>
    <w:qFormat/>
    <w:rsid w:val="00B656C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656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B65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6C7"/>
  </w:style>
  <w:style w:type="paragraph" w:styleId="a6">
    <w:name w:val="footer"/>
    <w:basedOn w:val="a"/>
    <w:link w:val="a7"/>
    <w:uiPriority w:val="99"/>
    <w:unhideWhenUsed/>
    <w:rsid w:val="00B65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56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656C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6A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656C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B65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56C7"/>
  </w:style>
  <w:style w:type="paragraph" w:styleId="a6">
    <w:name w:val="footer"/>
    <w:basedOn w:val="a"/>
    <w:link w:val="a7"/>
    <w:uiPriority w:val="99"/>
    <w:unhideWhenUsed/>
    <w:rsid w:val="00B65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56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4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CDO</cp:lastModifiedBy>
  <cp:revision>10</cp:revision>
  <dcterms:created xsi:type="dcterms:W3CDTF">2017-10-25T11:12:00Z</dcterms:created>
  <dcterms:modified xsi:type="dcterms:W3CDTF">2017-11-10T15:33:00Z</dcterms:modified>
</cp:coreProperties>
</file>